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23F30482">
            <wp:simplePos x="0" y="0"/>
            <wp:positionH relativeFrom="margin">
              <wp:posOffset>2355215</wp:posOffset>
            </wp:positionH>
            <wp:positionV relativeFrom="paragraph">
              <wp:posOffset>-131445</wp:posOffset>
            </wp:positionV>
            <wp:extent cx="1271449" cy="142875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4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7749" w14:textId="77777777" w:rsidR="00C34B1B" w:rsidRDefault="00C34B1B" w:rsidP="00C9301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D498B" w14:textId="69C19E96" w:rsidR="00C93012" w:rsidRPr="00C34B1B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</w:t>
      </w:r>
      <w:r w:rsidR="00824FF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14:paraId="32EB3030" w14:textId="4C557814" w:rsidR="00C93012" w:rsidRDefault="00C93012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930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ซื้อวัสดุเชื้อเพลิงและหล่อลื่นสถานีตำรวจภูธรเมืองยะลา ประจำเดือน</w:t>
      </w:r>
    </w:p>
    <w:p w14:paraId="5CE3D1A6" w14:textId="3D9CA80B" w:rsidR="00C34B1B" w:rsidRPr="00C93012" w:rsidRDefault="00017195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มกราคม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</w:t>
      </w:r>
      <w:r w:rsidR="000F34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5902F9FD" w14:textId="740B68AA" w:rsidR="003453B0" w:rsidRDefault="00862E7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สำนักงานตำรวจแห่งชาติ ได้มีโครงการ ซื้อวัสดุเชื้อเพลิงและหล่อลื่นสถานีตำรวจภูธรเมืองยะลา ประจำเดือน 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2E0B7BC3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1 งาน ผู้ได้รับคัดเลือก ได้แก่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บริษัท ยะลา ออยล์ จำกัด</w:t>
      </w:r>
      <w:r w:rsidR="00C34B1B" w:rsidRPr="00C3535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0F346C" w:rsidRPr="000F346C">
        <w:rPr>
          <w:rFonts w:ascii="TH SarabunIT๙" w:hAnsi="TH SarabunIT๙" w:cs="TH SarabunIT๙"/>
          <w:sz w:val="32"/>
          <w:szCs w:val="32"/>
          <w:cs/>
        </w:rPr>
        <w:t>459</w:t>
      </w:r>
      <w:r w:rsidR="000F346C" w:rsidRPr="000F346C">
        <w:rPr>
          <w:rFonts w:ascii="TH SarabunIT๙" w:hAnsi="TH SarabunIT๙" w:cs="TH SarabunIT๙"/>
          <w:sz w:val="32"/>
          <w:szCs w:val="32"/>
        </w:rPr>
        <w:t>,</w:t>
      </w:r>
      <w:r w:rsidR="000F346C" w:rsidRPr="000F346C">
        <w:rPr>
          <w:rFonts w:ascii="TH SarabunIT๙" w:hAnsi="TH SarabunIT๙" w:cs="TH SarabunIT๙"/>
          <w:sz w:val="32"/>
          <w:szCs w:val="32"/>
          <w:cs/>
        </w:rPr>
        <w:t>524.69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(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ยี่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ก้า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)</w:t>
      </w:r>
      <w:r w:rsidR="00C3535C" w:rsidRPr="003515EF"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79876C1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E4F68A" w14:textId="40DC039A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306F8C"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</w:p>
    <w:p w14:paraId="55B2D69D" w14:textId="033E4B7B" w:rsidR="003453B0" w:rsidRDefault="00824FF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0F46FE" wp14:editId="35A2111B">
            <wp:simplePos x="0" y="0"/>
            <wp:positionH relativeFrom="column">
              <wp:posOffset>3971290</wp:posOffset>
            </wp:positionH>
            <wp:positionV relativeFrom="paragraph">
              <wp:posOffset>64770</wp:posOffset>
            </wp:positionV>
            <wp:extent cx="1334135" cy="10604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53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77777777" w:rsidR="003453B0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04A96F" w14:textId="77777777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25770A55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A86D23" w:rsidRPr="00A86D23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86D23" w:rsidRPr="00A86D23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4367E55E" w14:textId="2233A03F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 ทองพันเลิศกุล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41E38FA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0D6CC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17195"/>
    <w:rsid w:val="00052528"/>
    <w:rsid w:val="000D6CC6"/>
    <w:rsid w:val="000F346C"/>
    <w:rsid w:val="000F40AD"/>
    <w:rsid w:val="00306F8C"/>
    <w:rsid w:val="003453B0"/>
    <w:rsid w:val="003515EF"/>
    <w:rsid w:val="006242C3"/>
    <w:rsid w:val="0067505E"/>
    <w:rsid w:val="00824FF0"/>
    <w:rsid w:val="0086165D"/>
    <w:rsid w:val="00862E72"/>
    <w:rsid w:val="00A86D23"/>
    <w:rsid w:val="00C34B1B"/>
    <w:rsid w:val="00C3535C"/>
    <w:rsid w:val="00C84E68"/>
    <w:rsid w:val="00C93012"/>
    <w:rsid w:val="00D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2024-01-16T06:56:00Z</cp:lastPrinted>
  <dcterms:created xsi:type="dcterms:W3CDTF">2025-02-13T04:45:00Z</dcterms:created>
  <dcterms:modified xsi:type="dcterms:W3CDTF">2025-02-13T08:01:00Z</dcterms:modified>
</cp:coreProperties>
</file>