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69A12876" w:rsidR="00C34B1B" w:rsidRPr="00C93012" w:rsidRDefault="009E553D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มีนาคม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0F34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4F1E5C16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25E803C8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BA0A0A" w:rsidRPr="00BA0A0A">
        <w:rPr>
          <w:rFonts w:ascii="TH SarabunIT๙" w:hAnsi="TH SarabunIT๙" w:cs="TH SarabunIT๙"/>
          <w:sz w:val="32"/>
          <w:szCs w:val="32"/>
          <w:cs/>
        </w:rPr>
        <w:t>341</w:t>
      </w:r>
      <w:r w:rsidR="00BA0A0A" w:rsidRPr="00BA0A0A">
        <w:rPr>
          <w:rFonts w:ascii="TH SarabunIT๙" w:hAnsi="TH SarabunIT๙" w:cs="TH SarabunIT๙"/>
          <w:sz w:val="32"/>
          <w:szCs w:val="32"/>
        </w:rPr>
        <w:t>,</w:t>
      </w:r>
      <w:r w:rsidR="009E553D">
        <w:rPr>
          <w:rFonts w:ascii="TH SarabunIT๙" w:hAnsi="TH SarabunIT๙" w:cs="TH SarabunIT๙"/>
          <w:sz w:val="32"/>
          <w:szCs w:val="32"/>
        </w:rPr>
        <w:t>246</w:t>
      </w:r>
      <w:r w:rsidR="00BA0A0A" w:rsidRPr="00BA0A0A">
        <w:rPr>
          <w:rFonts w:ascii="TH SarabunIT๙" w:hAnsi="TH SarabunIT๙" w:cs="TH SarabunIT๙"/>
          <w:sz w:val="32"/>
          <w:szCs w:val="32"/>
          <w:cs/>
        </w:rPr>
        <w:t>.30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(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)</w:t>
      </w:r>
      <w:r w:rsidR="00C3535C" w:rsidRPr="003515EF"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18223B3C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BC507F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B2D69D" w14:textId="587369D2" w:rsidR="003453B0" w:rsidRDefault="003453B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5EAF8FC7" w:rsidR="003453B0" w:rsidRDefault="009E553D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C1FE67B" wp14:editId="34FE100C">
            <wp:simplePos x="0" y="0"/>
            <wp:positionH relativeFrom="column">
              <wp:posOffset>4143375</wp:posOffset>
            </wp:positionH>
            <wp:positionV relativeFrom="paragraph">
              <wp:posOffset>109855</wp:posOffset>
            </wp:positionV>
            <wp:extent cx="666750" cy="570120"/>
            <wp:effectExtent l="0" t="0" r="0" b="1905"/>
            <wp:wrapNone/>
            <wp:docPr id="10679077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07754" name="รูปภาพ 10679077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4A96F" w14:textId="22C46A9B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6F062AC3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พันตํารวจเอก</w:t>
      </w:r>
    </w:p>
    <w:p w14:paraId="4367E55E" w14:textId="00FE096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ฉัตรชัย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53D">
        <w:rPr>
          <w:rFonts w:ascii="TH SarabunIT๙" w:hAnsi="TH SarabunIT๙" w:cs="TH SarabunIT๙" w:hint="cs"/>
          <w:sz w:val="32"/>
          <w:szCs w:val="32"/>
          <w:cs/>
        </w:rPr>
        <w:t>ศักดิ์ดี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17195"/>
    <w:rsid w:val="000216AF"/>
    <w:rsid w:val="00052528"/>
    <w:rsid w:val="000D6CC6"/>
    <w:rsid w:val="000F346C"/>
    <w:rsid w:val="000F40AD"/>
    <w:rsid w:val="003453B0"/>
    <w:rsid w:val="003515EF"/>
    <w:rsid w:val="006242C3"/>
    <w:rsid w:val="0067505E"/>
    <w:rsid w:val="008213F1"/>
    <w:rsid w:val="00824FF0"/>
    <w:rsid w:val="0086165D"/>
    <w:rsid w:val="00862E72"/>
    <w:rsid w:val="009E553D"/>
    <w:rsid w:val="00A86D23"/>
    <w:rsid w:val="00BA0A0A"/>
    <w:rsid w:val="00BC507F"/>
    <w:rsid w:val="00C34B1B"/>
    <w:rsid w:val="00C3535C"/>
    <w:rsid w:val="00C84E68"/>
    <w:rsid w:val="00C93012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2024-01-16T06:56:00Z</cp:lastPrinted>
  <dcterms:created xsi:type="dcterms:W3CDTF">2025-04-08T03:15:00Z</dcterms:created>
  <dcterms:modified xsi:type="dcterms:W3CDTF">2025-04-08T09:24:00Z</dcterms:modified>
</cp:coreProperties>
</file>