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FBB3" w14:textId="384239FE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ข้อมูลเชิงสถิติเรื่องร้องเรียนการทุจริต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ประจ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ปีงบประมาณ พ.ศ.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6B6B4B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1925EF5A" w14:textId="77777777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สถานี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>ตำรวจภูธรเมืองยะลา</w:t>
      </w:r>
    </w:p>
    <w:p w14:paraId="5F5C03B2" w14:textId="230F4552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ข้อมูล ณ วันที่ </w:t>
      </w:r>
      <w:r w:rsidR="008E7939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="00085B94">
        <w:rPr>
          <w:rFonts w:ascii="TH SarabunIT๙" w:hAnsi="TH SarabunIT๙" w:cs="TH SarabunIT๙" w:hint="cs"/>
          <w:b/>
          <w:bCs/>
          <w:sz w:val="36"/>
          <w:szCs w:val="36"/>
          <w:cs/>
        </w:rPr>
        <w:t>1 ตุลาคม 256</w:t>
      </w:r>
      <w:r w:rsidR="006B6B4B">
        <w:rPr>
          <w:rFonts w:ascii="TH SarabunIT๙" w:hAnsi="TH SarabunIT๙" w:cs="TH SarabunIT๙"/>
          <w:b/>
          <w:bCs/>
          <w:sz w:val="36"/>
          <w:szCs w:val="36"/>
        </w:rPr>
        <w:t>8</w:t>
      </w:r>
      <w:r w:rsidRPr="00684AAC">
        <w:rPr>
          <w:rFonts w:ascii="TH SarabunIT๙" w:hAnsi="TH SarabunIT๙" w:cs="TH SarabunIT๙"/>
          <w:b/>
          <w:bCs/>
          <w:sz w:val="36"/>
          <w:szCs w:val="36"/>
        </w:rPr>
        <w:cr/>
      </w:r>
    </w:p>
    <w:tbl>
      <w:tblPr>
        <w:tblStyle w:val="a3"/>
        <w:tblW w:w="11624" w:type="dxa"/>
        <w:tblInd w:w="-1139" w:type="dxa"/>
        <w:tblLook w:val="04A0" w:firstRow="1" w:lastRow="0" w:firstColumn="1" w:lastColumn="0" w:noHBand="0" w:noVBand="1"/>
      </w:tblPr>
      <w:tblGrid>
        <w:gridCol w:w="1985"/>
        <w:gridCol w:w="1559"/>
        <w:gridCol w:w="992"/>
        <w:gridCol w:w="1418"/>
        <w:gridCol w:w="1276"/>
        <w:gridCol w:w="686"/>
        <w:gridCol w:w="738"/>
        <w:gridCol w:w="720"/>
        <w:gridCol w:w="1273"/>
        <w:gridCol w:w="977"/>
      </w:tblGrid>
      <w:tr w:rsidR="003A3298" w14:paraId="51D0589F" w14:textId="77777777" w:rsidTr="008E7939">
        <w:tc>
          <w:tcPr>
            <w:tcW w:w="1985" w:type="dxa"/>
            <w:vMerge w:val="restart"/>
          </w:tcPr>
          <w:p w14:paraId="68069FC0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5245" w:type="dxa"/>
            <w:gridSpan w:val="4"/>
          </w:tcPr>
          <w:p w14:paraId="612B6BA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44" w:type="dxa"/>
            <w:gridSpan w:val="3"/>
          </w:tcPr>
          <w:p w14:paraId="59CDDCE1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3" w:type="dxa"/>
            <w:vMerge w:val="restart"/>
          </w:tcPr>
          <w:p w14:paraId="499F7D34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977" w:type="dxa"/>
            <w:vMerge w:val="restart"/>
          </w:tcPr>
          <w:p w14:paraId="0693091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8E7939" w14:paraId="7EE9C5AE" w14:textId="77777777" w:rsidTr="008E7939">
        <w:tc>
          <w:tcPr>
            <w:tcW w:w="1985" w:type="dxa"/>
            <w:vMerge/>
          </w:tcPr>
          <w:p w14:paraId="40E4BE7A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26C2BAF" w14:textId="77777777" w:rsidR="003A3298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สถานีตำรวจ</w:t>
            </w:r>
          </w:p>
          <w:p w14:paraId="2AD4987D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ภูธรเมืองยะลา</w:t>
            </w:r>
          </w:p>
        </w:tc>
        <w:tc>
          <w:tcPr>
            <w:tcW w:w="992" w:type="dxa"/>
          </w:tcPr>
          <w:p w14:paraId="38EACAED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จเรตำรวจ</w:t>
            </w:r>
          </w:p>
        </w:tc>
        <w:tc>
          <w:tcPr>
            <w:tcW w:w="1418" w:type="dxa"/>
          </w:tcPr>
          <w:p w14:paraId="2277C5EF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</w:tcPr>
          <w:p w14:paraId="67F12183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หน่วยตรวจสอบ</w:t>
            </w:r>
          </w:p>
        </w:tc>
        <w:tc>
          <w:tcPr>
            <w:tcW w:w="686" w:type="dxa"/>
          </w:tcPr>
          <w:p w14:paraId="289F8791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738" w:type="dxa"/>
          </w:tcPr>
          <w:p w14:paraId="0B208B83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720" w:type="dxa"/>
          </w:tcPr>
          <w:p w14:paraId="7A94DF2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73" w:type="dxa"/>
            <w:vMerge/>
          </w:tcPr>
          <w:p w14:paraId="3C41CEB5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vMerge/>
          </w:tcPr>
          <w:p w14:paraId="43A3D331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09C3" w14:paraId="7B39BA1F" w14:textId="77777777" w:rsidTr="008E7939">
        <w:tc>
          <w:tcPr>
            <w:tcW w:w="1985" w:type="dxa"/>
          </w:tcPr>
          <w:p w14:paraId="69519DF8" w14:textId="73281B88" w:rsidR="008209C3" w:rsidRPr="008209C3" w:rsidRDefault="00085B94" w:rsidP="003A329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  <w:r w:rsidR="008209C3"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</w:t>
            </w:r>
            <w:r w:rsidR="006B6B4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8662" w:type="dxa"/>
            <w:gridSpan w:val="8"/>
          </w:tcPr>
          <w:p w14:paraId="7B261360" w14:textId="77777777" w:rsidR="008209C3" w:rsidRPr="008209C3" w:rsidRDefault="008209C3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77" w:type="dxa"/>
          </w:tcPr>
          <w:p w14:paraId="7EC2335F" w14:textId="77777777" w:rsidR="008209C3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E7939" w14:paraId="734CF4AB" w14:textId="77777777" w:rsidTr="008E7939">
        <w:tc>
          <w:tcPr>
            <w:tcW w:w="1985" w:type="dxa"/>
          </w:tcPr>
          <w:p w14:paraId="70A625C7" w14:textId="77777777" w:rsidR="00684AAC" w:rsidRPr="003A3298" w:rsidRDefault="003A3298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31044080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B2B360F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13C5A2D6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004A6DD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6D822BD2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38" w:type="dxa"/>
          </w:tcPr>
          <w:p w14:paraId="35D818B1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14:paraId="3E380C74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3" w:type="dxa"/>
          </w:tcPr>
          <w:p w14:paraId="074282EE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77" w:type="dxa"/>
          </w:tcPr>
          <w:p w14:paraId="1DA58E33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6A534286" w14:textId="77777777" w:rsidR="0067505E" w:rsidRDefault="0067505E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72BF901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: </w:t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 กรณีไม่มีเรื่องร้องเรียน ให้ระบุว่า “ ไม่มีเรื่องร้องเรียน ”</w:t>
      </w:r>
    </w:p>
    <w:p w14:paraId="0CFC6B8A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Pr="003A3298">
        <w:rPr>
          <w:rFonts w:ascii="TH SarabunIT๙" w:hAnsi="TH SarabunIT๙" w:cs="TH SarabunIT๙"/>
          <w:sz w:val="32"/>
          <w:szCs w:val="32"/>
          <w:cs/>
        </w:rPr>
        <w:t xml:space="preserve">หน่วยงานรับเรื่องร้องเรียน หมายถึง ศูนย์รับเรื่องราวร้องทุกข์ของรัฐบาล ปณ. 1111 </w:t>
      </w:r>
    </w:p>
    <w:p w14:paraId="4AB64E3F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298">
        <w:rPr>
          <w:rFonts w:ascii="TH SarabunIT๙" w:hAnsi="TH SarabunIT๙" w:cs="TH SarabunIT๙"/>
          <w:sz w:val="32"/>
          <w:szCs w:val="32"/>
          <w:cs/>
        </w:rPr>
        <w:t>ศูนย์ด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>รงธรรม เป็นต้น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EE49ACE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Pr="003A3298">
        <w:rPr>
          <w:rFonts w:ascii="TH SarabunIT๙" w:hAnsi="TH SarabunIT๙" w:cs="TH SarabunIT๙"/>
          <w:sz w:val="32"/>
          <w:szCs w:val="32"/>
          <w:cs/>
        </w:rPr>
        <w:t>หน่วยตรวจสอบ หมายถึง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>นักงาน ป.ป.ช.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 xml:space="preserve">นักงานการตรวจเงินแผ่นดิน </w:t>
      </w:r>
    </w:p>
    <w:p w14:paraId="3313BB76" w14:textId="77777777" w:rsidR="003A3298" w:rsidRP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298">
        <w:rPr>
          <w:rFonts w:ascii="TH SarabunIT๙" w:hAnsi="TH SarabunIT๙" w:cs="TH SarabunIT๙"/>
          <w:sz w:val="32"/>
          <w:szCs w:val="32"/>
          <w:cs/>
        </w:rPr>
        <w:t>กรมสอบสวนคดีพิเศษ เป็นต้น</w:t>
      </w:r>
    </w:p>
    <w:sectPr w:rsidR="003A3298" w:rsidRPr="003A3298" w:rsidSect="00624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AC"/>
    <w:rsid w:val="00085B94"/>
    <w:rsid w:val="003A3298"/>
    <w:rsid w:val="00467338"/>
    <w:rsid w:val="006242C3"/>
    <w:rsid w:val="0067505E"/>
    <w:rsid w:val="00684AAC"/>
    <w:rsid w:val="006B6B4B"/>
    <w:rsid w:val="0070076A"/>
    <w:rsid w:val="00767FBC"/>
    <w:rsid w:val="008209C3"/>
    <w:rsid w:val="008532C1"/>
    <w:rsid w:val="008E7939"/>
    <w:rsid w:val="00A7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C2A7"/>
  <w15:chartTrackingRefBased/>
  <w15:docId w15:val="{F1ADAB2F-4C91-4750-B2AF-57683330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 Jan</cp:lastModifiedBy>
  <cp:revision>4</cp:revision>
  <cp:lastPrinted>2023-12-21T08:25:00Z</cp:lastPrinted>
  <dcterms:created xsi:type="dcterms:W3CDTF">2023-12-21T08:26:00Z</dcterms:created>
  <dcterms:modified xsi:type="dcterms:W3CDTF">2025-12-16T08:33:00Z</dcterms:modified>
</cp:coreProperties>
</file>